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E971E" w14:textId="77777777" w:rsidR="00CC22B3" w:rsidRPr="006C60EA" w:rsidRDefault="00CC22B3" w:rsidP="00CC22B3">
      <w:pPr>
        <w:spacing w:after="0" w:line="240" w:lineRule="auto"/>
        <w:jc w:val="right"/>
        <w:rPr>
          <w:rFonts w:ascii="Times New Roman" w:eastAsia="Times New Roman" w:hAnsi="Times New Roman" w:cs="Times New Roman"/>
          <w:b/>
          <w:sz w:val="20"/>
          <w:szCs w:val="20"/>
          <w:highlight w:val="yellow"/>
          <w:lang w:val="lv-LV" w:eastAsia="lv-LV"/>
        </w:rPr>
      </w:pPr>
      <w:r w:rsidRPr="006C60EA">
        <w:rPr>
          <w:rFonts w:ascii="Times New Roman" w:eastAsia="Times New Roman" w:hAnsi="Times New Roman" w:cs="Times New Roman"/>
          <w:b/>
          <w:sz w:val="20"/>
          <w:szCs w:val="20"/>
          <w:lang w:val="lv-LV" w:eastAsia="lv-LV"/>
        </w:rPr>
        <w:t>Pielikums Nr.2</w:t>
      </w:r>
    </w:p>
    <w:p w14:paraId="6C0818FC" w14:textId="5DF1AA28" w:rsidR="00CC22B3" w:rsidRPr="006C60EA" w:rsidRDefault="00CC22B3" w:rsidP="00CC22B3">
      <w:pPr>
        <w:tabs>
          <w:tab w:val="left" w:pos="5529"/>
        </w:tabs>
        <w:spacing w:after="0" w:line="240" w:lineRule="auto"/>
        <w:ind w:left="5387" w:hanging="708"/>
        <w:jc w:val="right"/>
        <w:rPr>
          <w:rFonts w:ascii="Times New Roman" w:eastAsia="Times New Roman" w:hAnsi="Times New Roman" w:cs="Times New Roman"/>
          <w:sz w:val="20"/>
          <w:szCs w:val="20"/>
          <w:lang w:val="lv-LV" w:eastAsia="lv-LV"/>
        </w:rPr>
      </w:pPr>
      <w:r w:rsidRPr="006C60EA">
        <w:rPr>
          <w:rFonts w:ascii="Times New Roman" w:eastAsia="Times New Roman" w:hAnsi="Times New Roman" w:cs="Times New Roman"/>
          <w:sz w:val="20"/>
          <w:szCs w:val="20"/>
          <w:lang w:val="lv-LV" w:eastAsia="lv-LV"/>
        </w:rPr>
        <w:t>Cenu aptaujas “SIA “Cēsu klīnika” ārējo un iekšējo inženiertīklu izbūves būvuzraudzība” uzaicinājumam</w:t>
      </w:r>
    </w:p>
    <w:p w14:paraId="0DB37981" w14:textId="0EC55672" w:rsidR="00CC22B3" w:rsidRPr="00F245E0" w:rsidRDefault="00CC22B3" w:rsidP="00CC22B3">
      <w:pPr>
        <w:jc w:val="right"/>
        <w:rPr>
          <w:rFonts w:ascii="Times New Roman" w:eastAsia="Times New Roman" w:hAnsi="Times New Roman" w:cs="Times New Roman"/>
          <w:sz w:val="20"/>
          <w:szCs w:val="20"/>
          <w:lang w:eastAsia="lv-LV"/>
        </w:rPr>
      </w:pPr>
      <w:r w:rsidRPr="004F17AA">
        <w:rPr>
          <w:rFonts w:ascii="Times New Roman" w:eastAsia="Times New Roman" w:hAnsi="Times New Roman" w:cs="Times New Roman"/>
          <w:sz w:val="20"/>
          <w:szCs w:val="20"/>
          <w:lang w:eastAsia="lv-LV"/>
        </w:rPr>
        <w:t xml:space="preserve">(ID </w:t>
      </w:r>
      <w:proofErr w:type="spellStart"/>
      <w:r w:rsidRPr="004F17AA">
        <w:rPr>
          <w:rFonts w:ascii="Times New Roman" w:eastAsia="Times New Roman" w:hAnsi="Times New Roman" w:cs="Times New Roman"/>
          <w:sz w:val="20"/>
          <w:szCs w:val="20"/>
          <w:lang w:eastAsia="lv-LV"/>
        </w:rPr>
        <w:t>Nr</w:t>
      </w:r>
      <w:proofErr w:type="spellEnd"/>
      <w:r w:rsidRPr="004F17AA">
        <w:rPr>
          <w:rFonts w:ascii="Times New Roman" w:eastAsia="Times New Roman" w:hAnsi="Times New Roman" w:cs="Times New Roman"/>
          <w:sz w:val="20"/>
          <w:szCs w:val="20"/>
          <w:lang w:eastAsia="lv-LV"/>
        </w:rPr>
        <w:t xml:space="preserve">. </w:t>
      </w:r>
      <w:r w:rsidR="00175DD3">
        <w:rPr>
          <w:rFonts w:ascii="Times New Roman" w:eastAsia="Times New Roman" w:hAnsi="Times New Roman" w:cs="Times New Roman"/>
          <w:sz w:val="20"/>
          <w:szCs w:val="20"/>
          <w:lang w:eastAsia="lv-LV"/>
        </w:rPr>
        <w:t>CK 2021</w:t>
      </w:r>
      <w:r>
        <w:rPr>
          <w:rFonts w:ascii="Times New Roman" w:eastAsia="Times New Roman" w:hAnsi="Times New Roman" w:cs="Times New Roman"/>
          <w:sz w:val="20"/>
          <w:szCs w:val="20"/>
          <w:lang w:eastAsia="lv-LV"/>
        </w:rPr>
        <w:t>/8</w:t>
      </w:r>
      <w:r w:rsidRPr="00170ED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CA</w:t>
      </w:r>
      <w:r w:rsidRPr="004F17AA">
        <w:rPr>
          <w:rFonts w:ascii="Times New Roman" w:eastAsia="Times New Roman" w:hAnsi="Times New Roman" w:cs="Times New Roman"/>
          <w:sz w:val="20"/>
          <w:szCs w:val="20"/>
          <w:lang w:eastAsia="lv-LV"/>
        </w:rPr>
        <w:t>)</w:t>
      </w:r>
    </w:p>
    <w:p w14:paraId="7B88A48A" w14:textId="77777777" w:rsidR="00E21D77" w:rsidRPr="00A876C7" w:rsidRDefault="00E21D77" w:rsidP="000D4505">
      <w:pPr>
        <w:spacing w:before="40" w:after="40"/>
        <w:rPr>
          <w:rFonts w:ascii="Times New Roman" w:hAnsi="Times New Roman" w:cs="Times New Roman"/>
          <w:b/>
          <w:bCs/>
          <w:sz w:val="28"/>
          <w:szCs w:val="28"/>
          <w:lang w:val="lv-LV"/>
        </w:rPr>
      </w:pPr>
    </w:p>
    <w:p w14:paraId="403DD737" w14:textId="35BC4637" w:rsidR="00881073" w:rsidRPr="00A876C7" w:rsidRDefault="00A876C7" w:rsidP="007D79C4">
      <w:pPr>
        <w:spacing w:before="40" w:after="40"/>
        <w:jc w:val="center"/>
        <w:rPr>
          <w:rFonts w:ascii="Times New Roman" w:hAnsi="Times New Roman" w:cs="Times New Roman"/>
          <w:b/>
          <w:bCs/>
          <w:sz w:val="28"/>
          <w:szCs w:val="28"/>
          <w:lang w:val="lv-LV"/>
        </w:rPr>
      </w:pPr>
      <w:r w:rsidRPr="00A876C7">
        <w:rPr>
          <w:rFonts w:ascii="Times New Roman" w:hAnsi="Times New Roman" w:cs="Times New Roman"/>
          <w:b/>
          <w:bCs/>
          <w:sz w:val="28"/>
          <w:szCs w:val="28"/>
          <w:lang w:val="lv-LV"/>
        </w:rPr>
        <w:t xml:space="preserve">SIA “Cēsu klīnika” ārējo un iekšējo inženiertīklu izbūves </w:t>
      </w:r>
      <w:proofErr w:type="spellStart"/>
      <w:r w:rsidRPr="00A876C7">
        <w:rPr>
          <w:rFonts w:ascii="Times New Roman" w:hAnsi="Times New Roman" w:cs="Times New Roman"/>
          <w:b/>
          <w:sz w:val="28"/>
          <w:szCs w:val="28"/>
        </w:rPr>
        <w:t>būvuzraudzība</w:t>
      </w:r>
      <w:proofErr w:type="spellEnd"/>
    </w:p>
    <w:p w14:paraId="72691EA2" w14:textId="77777777" w:rsidR="00087E90" w:rsidRPr="00087E90" w:rsidRDefault="00087E90" w:rsidP="00087E90">
      <w:pPr>
        <w:jc w:val="center"/>
        <w:rPr>
          <w:rFonts w:ascii="Times New Roman" w:hAnsi="Times New Roman" w:cs="Times New Roman"/>
          <w:b/>
          <w:bCs/>
          <w:sz w:val="24"/>
          <w:szCs w:val="24"/>
          <w:lang w:val="lv-LV"/>
        </w:rPr>
      </w:pPr>
      <w:r w:rsidRPr="00087E90">
        <w:rPr>
          <w:rFonts w:ascii="Times New Roman" w:hAnsi="Times New Roman" w:cs="Times New Roman"/>
          <w:b/>
          <w:bCs/>
          <w:sz w:val="24"/>
          <w:szCs w:val="24"/>
          <w:lang w:val="lv-LV"/>
        </w:rPr>
        <w:t>CENU APTAUJA Nr. 2021/8/CA</w:t>
      </w:r>
    </w:p>
    <w:p w14:paraId="777DCD62" w14:textId="77777777" w:rsidR="00A876C7" w:rsidRDefault="00A876C7" w:rsidP="007D79C4">
      <w:pPr>
        <w:spacing w:before="40" w:after="40"/>
        <w:jc w:val="center"/>
        <w:rPr>
          <w:rFonts w:ascii="Times New Roman" w:hAnsi="Times New Roman" w:cs="Times New Roman"/>
          <w:b/>
          <w:bCs/>
          <w:sz w:val="24"/>
          <w:szCs w:val="24"/>
          <w:lang w:val="lv-LV"/>
        </w:rPr>
      </w:pPr>
    </w:p>
    <w:p w14:paraId="33E908E1" w14:textId="39330810" w:rsidR="00A876C7" w:rsidRPr="007D79C4" w:rsidRDefault="00A876C7" w:rsidP="00A876C7">
      <w:pPr>
        <w:spacing w:before="40" w:after="4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Darba uzdevums</w:t>
      </w:r>
      <w:r w:rsidR="00D1320C">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 tehniskā specifikācija</w:t>
      </w:r>
    </w:p>
    <w:p w14:paraId="303D1F5D" w14:textId="77777777" w:rsidR="00A876C7" w:rsidRPr="007D79C4" w:rsidRDefault="00A876C7" w:rsidP="007D79C4">
      <w:pPr>
        <w:spacing w:before="40" w:after="40"/>
        <w:jc w:val="center"/>
        <w:rPr>
          <w:rFonts w:ascii="Times New Roman" w:hAnsi="Times New Roman" w:cs="Times New Roman"/>
          <w:b/>
          <w:bCs/>
          <w:sz w:val="24"/>
          <w:szCs w:val="24"/>
          <w:lang w:val="lv-LV"/>
        </w:rPr>
      </w:pPr>
    </w:p>
    <w:p w14:paraId="5B79DB92" w14:textId="7288ECAE" w:rsidR="001F471B" w:rsidRPr="007D79C4" w:rsidRDefault="001F471B" w:rsidP="007D79C4">
      <w:pPr>
        <w:spacing w:before="40" w:after="40"/>
        <w:jc w:val="both"/>
        <w:rPr>
          <w:rFonts w:ascii="Times New Roman" w:hAnsi="Times New Roman" w:cs="Times New Roman"/>
          <w:sz w:val="24"/>
          <w:szCs w:val="24"/>
          <w:lang w:val="lv-LV"/>
        </w:rPr>
      </w:pPr>
      <w:bookmarkStart w:id="0" w:name="_GoBack"/>
      <w:bookmarkEnd w:id="0"/>
    </w:p>
    <w:p w14:paraId="09ECC36E" w14:textId="7A5E269B"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Informācija par iepirkuma priekšmetu:</w:t>
      </w:r>
    </w:p>
    <w:p w14:paraId="1B274BAF" w14:textId="3F86D2E0" w:rsidR="00FD1DBE" w:rsidRPr="000D4505" w:rsidRDefault="00881073" w:rsidP="00FD1DBE">
      <w:pPr>
        <w:numPr>
          <w:ilvl w:val="0"/>
          <w:numId w:val="3"/>
        </w:numPr>
        <w:spacing w:after="0"/>
        <w:jc w:val="both"/>
        <w:rPr>
          <w:rFonts w:ascii="Times New Roman" w:hAnsi="Times New Roman" w:cs="Times New Roman"/>
          <w:lang w:val="lv-LV"/>
        </w:rPr>
      </w:pPr>
      <w:r w:rsidRPr="000D4505">
        <w:rPr>
          <w:rFonts w:ascii="Times New Roman" w:hAnsi="Times New Roman" w:cs="Times New Roman"/>
          <w:lang w:val="lv-LV"/>
        </w:rPr>
        <w:t xml:space="preserve">Cenu aptaujas mērķis ir noslēgt pakalpojuma līgumu par būvuzraudzības darbu veikšanu </w:t>
      </w:r>
      <w:r w:rsidR="00FD1DBE" w:rsidRPr="000D4505">
        <w:rPr>
          <w:rFonts w:ascii="Times New Roman" w:hAnsi="Times New Roman" w:cs="Times New Roman"/>
          <w:lang w:val="lv-LV"/>
        </w:rPr>
        <w:t xml:space="preserve">būvobjektam, kam projektus  </w:t>
      </w:r>
      <w:r w:rsidR="00B511A2" w:rsidRPr="000D4505">
        <w:rPr>
          <w:rFonts w:ascii="Times New Roman" w:hAnsi="Times New Roman" w:cs="Times New Roman"/>
          <w:lang w:val="lv-LV"/>
        </w:rPr>
        <w:t>ar apliecinājuma kartēm</w:t>
      </w:r>
      <w:r w:rsidR="00FD1DBE" w:rsidRPr="000D4505">
        <w:rPr>
          <w:rFonts w:ascii="Times New Roman" w:hAnsi="Times New Roman" w:cs="Times New Roman"/>
          <w:lang w:val="lv-LV"/>
        </w:rPr>
        <w:t xml:space="preserve"> izstrādājis  SIA ,,PROJEKTI LL’’</w:t>
      </w:r>
      <w:r w:rsidR="00495001">
        <w:rPr>
          <w:rFonts w:ascii="Times New Roman" w:hAnsi="Times New Roman" w:cs="Times New Roman"/>
          <w:lang w:val="lv-LV"/>
        </w:rPr>
        <w:t xml:space="preserve"> </w:t>
      </w:r>
      <w:r w:rsidR="00FD1DBE" w:rsidRPr="000D4505">
        <w:rPr>
          <w:rFonts w:ascii="Times New Roman" w:hAnsi="Times New Roman" w:cs="Times New Roman"/>
          <w:lang w:val="lv-LV"/>
        </w:rPr>
        <w:t>(vienotais reģistrācijas. nr. 40103276053)</w:t>
      </w:r>
      <w:r w:rsidR="00B511A2" w:rsidRPr="000D4505">
        <w:rPr>
          <w:rFonts w:ascii="Times New Roman" w:hAnsi="Times New Roman" w:cs="Times New Roman"/>
          <w:lang w:val="lv-LV"/>
        </w:rPr>
        <w:t>:</w:t>
      </w:r>
    </w:p>
    <w:p w14:paraId="4D8F31E5" w14:textId="2808A924" w:rsidR="00FD1DBE" w:rsidRPr="000D4505" w:rsidRDefault="00B511A2" w:rsidP="00B511A2">
      <w:pPr>
        <w:pStyle w:val="Sarakstarindkopa"/>
        <w:numPr>
          <w:ilvl w:val="0"/>
          <w:numId w:val="4"/>
        </w:numPr>
        <w:jc w:val="both"/>
        <w:rPr>
          <w:rFonts w:ascii="Times New Roman" w:hAnsi="Times New Roman" w:cs="Times New Roman"/>
          <w:b/>
          <w:bCs/>
        </w:rPr>
      </w:pPr>
      <w:r w:rsidRPr="000D4505">
        <w:rPr>
          <w:rFonts w:ascii="Times New Roman" w:hAnsi="Times New Roman" w:cs="Times New Roman"/>
          <w:b/>
          <w:bCs/>
        </w:rPr>
        <w:t>būvniecības daļa</w:t>
      </w:r>
      <w:r w:rsidR="00FD1DBE" w:rsidRPr="000D4505">
        <w:rPr>
          <w:rFonts w:ascii="Times New Roman" w:hAnsi="Times New Roman" w:cs="Times New Roman"/>
        </w:rPr>
        <w:t xml:space="preserve"> </w:t>
      </w:r>
      <w:r w:rsidR="00FD1DBE" w:rsidRPr="000D4505">
        <w:rPr>
          <w:rFonts w:ascii="Times New Roman" w:hAnsi="Times New Roman" w:cs="Times New Roman"/>
          <w:b/>
          <w:bCs/>
          <w:i/>
          <w:iCs/>
        </w:rPr>
        <w:t>”Ārstniecības un diagnostikas korpusu savienojošo siltumtīklu pārbūve Slimnīcas ielā 9, Cēsīs”;</w:t>
      </w:r>
      <w:r w:rsidR="00C50F2B" w:rsidRPr="000D4505">
        <w:rPr>
          <w:rFonts w:ascii="Times New Roman" w:hAnsi="Times New Roman" w:cs="Times New Roman"/>
        </w:rPr>
        <w:t xml:space="preserve"> </w:t>
      </w:r>
      <w:hyperlink r:id="rId6" w:history="1">
        <w:r w:rsidR="00C50F2B" w:rsidRPr="000D4505">
          <w:rPr>
            <w:rStyle w:val="Hipersaite"/>
            <w:rFonts w:ascii="Times New Roman" w:hAnsi="Times New Roman" w:cs="Times New Roman"/>
          </w:rPr>
          <w:t>BIS-BL-349842-2915</w:t>
        </w:r>
      </w:hyperlink>
    </w:p>
    <w:p w14:paraId="0979F650" w14:textId="1705B24C" w:rsidR="00FD1DBE" w:rsidRPr="000D4505" w:rsidRDefault="00B511A2" w:rsidP="00B35EEE">
      <w:pPr>
        <w:pStyle w:val="Sarakstarindkopa"/>
        <w:numPr>
          <w:ilvl w:val="0"/>
          <w:numId w:val="4"/>
        </w:numPr>
        <w:jc w:val="both"/>
        <w:rPr>
          <w:rFonts w:ascii="Times New Roman" w:hAnsi="Times New Roman" w:cs="Times New Roman"/>
          <w:b/>
          <w:bCs/>
        </w:rPr>
      </w:pPr>
      <w:r w:rsidRPr="000D4505">
        <w:rPr>
          <w:rFonts w:ascii="Times New Roman" w:hAnsi="Times New Roman" w:cs="Times New Roman"/>
          <w:b/>
          <w:bCs/>
        </w:rPr>
        <w:t>būvniecības daļa</w:t>
      </w:r>
      <w:r w:rsidR="00FD1DBE" w:rsidRPr="000D4505">
        <w:rPr>
          <w:rFonts w:ascii="Times New Roman" w:hAnsi="Times New Roman" w:cs="Times New Roman"/>
        </w:rPr>
        <w:t xml:space="preserve"> </w:t>
      </w:r>
      <w:r w:rsidR="00FD1DBE" w:rsidRPr="000D4505">
        <w:rPr>
          <w:rFonts w:ascii="Times New Roman" w:hAnsi="Times New Roman" w:cs="Times New Roman"/>
          <w:b/>
          <w:bCs/>
          <w:i/>
          <w:iCs/>
        </w:rPr>
        <w:t xml:space="preserve">“Karstā ūdens sistēmas maģistrālo cauruļvadu nomaiņa Slimnīcas ielā 9, </w:t>
      </w:r>
      <w:r w:rsidR="00B35EEE" w:rsidRPr="000D4505">
        <w:rPr>
          <w:rFonts w:ascii="Times New Roman" w:hAnsi="Times New Roman" w:cs="Times New Roman"/>
          <w:b/>
          <w:bCs/>
          <w:i/>
          <w:iCs/>
        </w:rPr>
        <w:t xml:space="preserve">    </w:t>
      </w:r>
      <w:r w:rsidR="00FD1DBE" w:rsidRPr="000D4505">
        <w:rPr>
          <w:rFonts w:ascii="Times New Roman" w:hAnsi="Times New Roman" w:cs="Times New Roman"/>
          <w:b/>
          <w:bCs/>
          <w:i/>
          <w:iCs/>
        </w:rPr>
        <w:t xml:space="preserve">Cēsīs” </w:t>
      </w:r>
      <w:hyperlink r:id="rId7" w:history="1">
        <w:r w:rsidR="00C50F2B" w:rsidRPr="000D4505">
          <w:rPr>
            <w:rStyle w:val="Hipersaite"/>
            <w:rFonts w:ascii="Times New Roman" w:hAnsi="Times New Roman" w:cs="Times New Roman"/>
          </w:rPr>
          <w:t>BIS-BL-349848-2909</w:t>
        </w:r>
      </w:hyperlink>
    </w:p>
    <w:p w14:paraId="650B5A74" w14:textId="3D486FA4" w:rsidR="00852952" w:rsidRPr="000D4505" w:rsidRDefault="00852952" w:rsidP="007D79C4">
      <w:pPr>
        <w:pStyle w:val="Sarakstarindkopa"/>
        <w:spacing w:before="40" w:after="40"/>
        <w:ind w:left="284" w:firstLine="567"/>
        <w:jc w:val="both"/>
        <w:rPr>
          <w:rFonts w:ascii="Times New Roman" w:hAnsi="Times New Roman" w:cs="Times New Roman"/>
        </w:rPr>
      </w:pPr>
      <w:r w:rsidRPr="000D4505">
        <w:rPr>
          <w:rFonts w:ascii="Times New Roman" w:hAnsi="Times New Roman" w:cs="Times New Roman"/>
        </w:rPr>
        <w:t>Pakalpojuma nodrošināšana</w:t>
      </w:r>
      <w:r w:rsidR="0021572B" w:rsidRPr="000D4505">
        <w:rPr>
          <w:rFonts w:ascii="Times New Roman" w:hAnsi="Times New Roman" w:cs="Times New Roman"/>
        </w:rPr>
        <w:t xml:space="preserve"> tiek finansēta </w:t>
      </w:r>
      <w:r w:rsidRPr="000D4505">
        <w:rPr>
          <w:rFonts w:ascii="Times New Roman" w:hAnsi="Times New Roman" w:cs="Times New Roman"/>
        </w:rPr>
        <w:t xml:space="preserve"> no projekta 4.2.2 Atbilstoši pašvaldības integrētajām attīstības programmām sekmēt energoefektivitātes paaugstināšanu un AER izmantošanu pašvaldību ēkās 3. kār</w:t>
      </w:r>
      <w:r w:rsidR="0021572B" w:rsidRPr="000D4505">
        <w:rPr>
          <w:rFonts w:ascii="Times New Roman" w:hAnsi="Times New Roman" w:cs="Times New Roman"/>
        </w:rPr>
        <w:t>tas, projekta “Cēsu klīnikas diagnostikas  korpusa energoefektivitātes uzlabošana”,  Nr. 4.2.2.0/20/I/015</w:t>
      </w:r>
    </w:p>
    <w:p w14:paraId="6BF20E5A" w14:textId="77777777" w:rsidR="001F471B" w:rsidRPr="000D4505" w:rsidRDefault="001F471B" w:rsidP="007D79C4">
      <w:pPr>
        <w:spacing w:before="40" w:after="40"/>
        <w:jc w:val="both"/>
        <w:rPr>
          <w:rFonts w:ascii="Times New Roman" w:hAnsi="Times New Roman" w:cs="Times New Roman"/>
          <w:b/>
          <w:bCs/>
          <w:lang w:val="lv-LV"/>
        </w:rPr>
      </w:pPr>
    </w:p>
    <w:p w14:paraId="3D280FB4" w14:textId="2CCDBDAB"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 xml:space="preserve">Pakalpojuma sniegšanas vieta: </w:t>
      </w:r>
    </w:p>
    <w:p w14:paraId="0DEF13D8" w14:textId="2F9D1F0E" w:rsidR="001F471B" w:rsidRPr="000D4505" w:rsidRDefault="001F471B" w:rsidP="007D79C4">
      <w:pPr>
        <w:spacing w:before="40" w:after="40"/>
        <w:ind w:firstLine="851"/>
        <w:jc w:val="both"/>
        <w:rPr>
          <w:rFonts w:ascii="Times New Roman" w:eastAsia="Times New Roman" w:hAnsi="Times New Roman" w:cs="Times New Roman"/>
          <w:color w:val="000000"/>
          <w:lang w:val="lv-LV" w:eastAsia="lv-LV"/>
        </w:rPr>
      </w:pPr>
      <w:r w:rsidRPr="000D4505">
        <w:rPr>
          <w:rFonts w:ascii="Times New Roman" w:eastAsia="Times New Roman" w:hAnsi="Times New Roman" w:cs="Times New Roman"/>
          <w:color w:val="000000"/>
          <w:lang w:val="lv-LV" w:eastAsia="lv-LV"/>
        </w:rPr>
        <w:t>Slimnīcas ielā 9, Cēsīs, SIA “Cēsu klīnika”.</w:t>
      </w:r>
    </w:p>
    <w:p w14:paraId="39BD2A63" w14:textId="290FEAB0" w:rsidR="001F471B" w:rsidRPr="000D4505" w:rsidRDefault="001F471B" w:rsidP="007D79C4">
      <w:pPr>
        <w:pStyle w:val="Sarakstarindkopa"/>
        <w:spacing w:before="40" w:after="40"/>
        <w:ind w:firstLine="720"/>
        <w:jc w:val="both"/>
        <w:rPr>
          <w:rFonts w:ascii="Times New Roman" w:eastAsia="Times New Roman" w:hAnsi="Times New Roman" w:cs="Times New Roman"/>
          <w:color w:val="000000"/>
          <w:lang w:eastAsia="lv-LV"/>
        </w:rPr>
      </w:pPr>
    </w:p>
    <w:p w14:paraId="5B6F3200" w14:textId="401D8C9B"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 xml:space="preserve">Pakalpojuma izpildes termiņš: </w:t>
      </w:r>
    </w:p>
    <w:p w14:paraId="48A7DE2A" w14:textId="77EB178C" w:rsidR="001F471B" w:rsidRPr="000D4505" w:rsidRDefault="001F471B" w:rsidP="007D79C4">
      <w:pPr>
        <w:spacing w:before="40" w:after="40"/>
        <w:ind w:firstLine="851"/>
        <w:jc w:val="both"/>
        <w:rPr>
          <w:rFonts w:ascii="Times New Roman" w:hAnsi="Times New Roman" w:cs="Times New Roman"/>
          <w:lang w:val="lv-LV"/>
        </w:rPr>
      </w:pPr>
      <w:r w:rsidRPr="000D4505">
        <w:rPr>
          <w:rFonts w:ascii="Times New Roman" w:hAnsi="Times New Roman" w:cs="Times New Roman"/>
          <w:lang w:val="lv-LV"/>
        </w:rPr>
        <w:t>Būvuzraudzība ir jāuzsāk 5 (piecu) darba dienu laikā pēc būvuzraudzības līguma parakstīšanas un jāveic līdz visu darbu pabeigšanai un nodošanai Pasūtītājam. Paredzamais</w:t>
      </w:r>
      <w:r w:rsidR="00E626B3" w:rsidRPr="000D4505">
        <w:rPr>
          <w:rFonts w:ascii="Times New Roman" w:hAnsi="Times New Roman" w:cs="Times New Roman"/>
          <w:lang w:val="lv-LV"/>
        </w:rPr>
        <w:t xml:space="preserve"> būvniecības, tātad </w:t>
      </w:r>
      <w:r w:rsidRPr="000D4505">
        <w:rPr>
          <w:rFonts w:ascii="Times New Roman" w:hAnsi="Times New Roman" w:cs="Times New Roman"/>
          <w:lang w:val="lv-LV"/>
        </w:rPr>
        <w:t xml:space="preserve"> būvuzraudzības </w:t>
      </w:r>
      <w:r w:rsidR="00E626B3" w:rsidRPr="000D4505">
        <w:rPr>
          <w:rFonts w:ascii="Times New Roman" w:hAnsi="Times New Roman" w:cs="Times New Roman"/>
          <w:lang w:val="lv-LV"/>
        </w:rPr>
        <w:t>laiks ir 16 nedēļas.</w:t>
      </w:r>
    </w:p>
    <w:p w14:paraId="753255D4" w14:textId="107F264F" w:rsidR="001F471B" w:rsidRPr="000D4505" w:rsidRDefault="001F471B" w:rsidP="007D79C4">
      <w:pPr>
        <w:spacing w:before="40" w:after="40"/>
        <w:jc w:val="both"/>
        <w:rPr>
          <w:rFonts w:ascii="Times New Roman" w:hAnsi="Times New Roman" w:cs="Times New Roman"/>
          <w:lang w:val="lv-LV"/>
        </w:rPr>
      </w:pPr>
    </w:p>
    <w:p w14:paraId="16C75089" w14:textId="60293D93"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Darba uzdevums:</w:t>
      </w:r>
    </w:p>
    <w:p w14:paraId="69336DAA" w14:textId="0A494F4C"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color w:val="000000"/>
          <w:lang w:val="lv-LV" w:eastAsia="lv-LV"/>
        </w:rPr>
        <w:t xml:space="preserve">Būvuzraudzību veikt saskaņā ar </w:t>
      </w:r>
      <w:r w:rsidR="00FA510E" w:rsidRPr="000D4505">
        <w:rPr>
          <w:rFonts w:ascii="Times New Roman" w:eastAsia="Times New Roman" w:hAnsi="Times New Roman" w:cs="Times New Roman"/>
          <w:color w:val="000000"/>
          <w:lang w:val="lv-LV" w:eastAsia="lv-LV"/>
        </w:rPr>
        <w:t xml:space="preserve">SIA “PROJEKTI LL” </w:t>
      </w:r>
      <w:r w:rsidRPr="000D4505">
        <w:rPr>
          <w:rFonts w:ascii="Times New Roman" w:eastAsia="Times New Roman" w:hAnsi="Times New Roman" w:cs="Times New Roman"/>
          <w:color w:val="000000"/>
          <w:lang w:val="lv-LV" w:eastAsia="lv-LV"/>
        </w:rPr>
        <w:t>izstrādāt</w:t>
      </w:r>
      <w:r w:rsidR="00FA510E" w:rsidRPr="000D4505">
        <w:rPr>
          <w:rFonts w:ascii="Times New Roman" w:eastAsia="Times New Roman" w:hAnsi="Times New Roman" w:cs="Times New Roman"/>
          <w:color w:val="000000"/>
          <w:lang w:val="lv-LV" w:eastAsia="lv-LV"/>
        </w:rPr>
        <w:t>o</w:t>
      </w:r>
      <w:r w:rsidRPr="000D4505">
        <w:rPr>
          <w:rFonts w:ascii="Times New Roman" w:eastAsia="Times New Roman" w:hAnsi="Times New Roman" w:cs="Times New Roman"/>
          <w:color w:val="000000"/>
          <w:lang w:val="lv-LV" w:eastAsia="lv-LV"/>
        </w:rPr>
        <w:t xml:space="preserve"> apliecinājuma kar</w:t>
      </w:r>
      <w:r w:rsidR="00FA510E" w:rsidRPr="000D4505">
        <w:rPr>
          <w:rFonts w:ascii="Times New Roman" w:eastAsia="Times New Roman" w:hAnsi="Times New Roman" w:cs="Times New Roman"/>
          <w:color w:val="000000"/>
          <w:lang w:val="lv-LV" w:eastAsia="lv-LV"/>
        </w:rPr>
        <w:t>šu</w:t>
      </w:r>
      <w:r w:rsidR="007D79C4" w:rsidRPr="000D4505">
        <w:rPr>
          <w:rFonts w:ascii="Times New Roman" w:eastAsia="Times New Roman" w:hAnsi="Times New Roman" w:cs="Times New Roman"/>
          <w:color w:val="000000"/>
          <w:lang w:val="lv-LV" w:eastAsia="lv-LV"/>
        </w:rPr>
        <w:t xml:space="preserve"> dokumentāciju.</w:t>
      </w:r>
    </w:p>
    <w:p w14:paraId="19533EED" w14:textId="0D10F35E"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color w:val="000000"/>
          <w:lang w:val="lv-LV" w:eastAsia="lv-LV"/>
        </w:rPr>
        <w:t xml:space="preserve">Objekta būvuzraudzība jāveic atbilstoši LR Būvniecības likuma, </w:t>
      </w:r>
      <w:bookmarkStart w:id="1" w:name="_Hlk67479181"/>
      <w:r w:rsidRPr="000D4505">
        <w:rPr>
          <w:rFonts w:ascii="Times New Roman" w:eastAsia="Times New Roman" w:hAnsi="Times New Roman" w:cs="Times New Roman"/>
          <w:color w:val="000000"/>
          <w:lang w:val="lv-LV" w:eastAsia="lv-LV"/>
        </w:rPr>
        <w:t>Ministru kabineta 2014.gada 19.augusta noteikumiem Nr.</w:t>
      </w:r>
      <w:bookmarkEnd w:id="1"/>
      <w:r w:rsidRPr="000D4505">
        <w:rPr>
          <w:rFonts w:ascii="Times New Roman" w:eastAsia="Times New Roman" w:hAnsi="Times New Roman" w:cs="Times New Roman"/>
          <w:color w:val="000000"/>
          <w:lang w:val="lv-LV" w:eastAsia="lv-LV"/>
        </w:rPr>
        <w:t>500</w:t>
      </w:r>
      <w:r w:rsidR="00247F29" w:rsidRPr="000D4505">
        <w:rPr>
          <w:rFonts w:ascii="Times New Roman" w:eastAsia="Times New Roman" w:hAnsi="Times New Roman" w:cs="Times New Roman"/>
          <w:color w:val="000000"/>
          <w:lang w:val="lv-LV" w:eastAsia="lv-LV"/>
        </w:rPr>
        <w:t> </w:t>
      </w:r>
      <w:r w:rsidRPr="000D4505">
        <w:rPr>
          <w:rFonts w:ascii="Times New Roman" w:eastAsia="Times New Roman" w:hAnsi="Times New Roman" w:cs="Times New Roman"/>
          <w:color w:val="000000"/>
          <w:lang w:val="lv-LV" w:eastAsia="lv-LV"/>
        </w:rPr>
        <w:t xml:space="preserve">,,Vispārīgie būvnoteikumi” un citiem būvniecību un būvuzraudzību reglamentējošiem normatīvajiem aktiem. </w:t>
      </w:r>
    </w:p>
    <w:p w14:paraId="29A1D27B" w14:textId="77777777"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Pretendents</w:t>
      </w:r>
      <w:r w:rsidRPr="000D4505">
        <w:rPr>
          <w:rFonts w:ascii="Times New Roman" w:eastAsia="Times New Roman" w:hAnsi="Times New Roman" w:cs="Times New Roman"/>
          <w:color w:val="FF0000"/>
          <w:lang w:val="lv-LV" w:eastAsia="lv-LV"/>
        </w:rPr>
        <w:t xml:space="preserve"> </w:t>
      </w:r>
      <w:r w:rsidRPr="000D4505">
        <w:rPr>
          <w:rFonts w:ascii="Times New Roman" w:eastAsia="Times New Roman" w:hAnsi="Times New Roman" w:cs="Times New Roman"/>
          <w:lang w:val="lv-LV" w:eastAsia="lv-LV"/>
        </w:rPr>
        <w:t>darbam</w:t>
      </w:r>
      <w:r w:rsidRPr="000D4505">
        <w:rPr>
          <w:rFonts w:ascii="Times New Roman" w:eastAsia="Times New Roman" w:hAnsi="Times New Roman" w:cs="Times New Roman"/>
          <w:color w:val="FF0000"/>
          <w:lang w:val="lv-LV" w:eastAsia="lv-LV"/>
        </w:rPr>
        <w:t xml:space="preserve"> </w:t>
      </w:r>
      <w:r w:rsidRPr="000D4505">
        <w:rPr>
          <w:rFonts w:ascii="Times New Roman" w:eastAsia="Times New Roman" w:hAnsi="Times New Roman" w:cs="Times New Roman"/>
          <w:lang w:val="lv-LV" w:eastAsia="lv-LV"/>
        </w:rPr>
        <w:t>nodrošina kvalificētus speciālistus, būvdarbu līgumā paredzēto būvdarbu uzraudzības veikšanai. Kā arī nodrošina nepārtrauktu būvniecības procesa uzraudzību, tas ir - Būvdarbu uzraudzību veic, kad vien tiek veikti būvdarbi.</w:t>
      </w:r>
    </w:p>
    <w:p w14:paraId="40147DFE" w14:textId="77777777"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lastRenderedPageBreak/>
        <w:t xml:space="preserve">Neviens no būvuzraudzībā iesaistītajiem darbiniekiem nedrīkst būt interešu konfliktā savu pienākumu ietvaros. </w:t>
      </w:r>
    </w:p>
    <w:p w14:paraId="41BE09E3" w14:textId="53477DBA" w:rsidR="008D4508" w:rsidRPr="000D4505" w:rsidRDefault="00247132" w:rsidP="008D4508">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Nodrošināt norādīto būvuzraudzības speciālistu pastāvīgu un regulāru atrašanos objektā saskaņā ar noslodzes grafiku</w:t>
      </w:r>
      <w:r w:rsidR="00FE0C7E">
        <w:rPr>
          <w:rFonts w:ascii="Times New Roman" w:eastAsia="Times New Roman" w:hAnsi="Times New Roman" w:cs="Times New Roman"/>
          <w:lang w:val="lv-LV" w:eastAsia="lv-LV"/>
        </w:rPr>
        <w:t xml:space="preserve">, </w:t>
      </w:r>
      <w:r w:rsidR="00FE0C7E" w:rsidRPr="009604C5">
        <w:rPr>
          <w:rFonts w:ascii="Times New Roman" w:eastAsia="Times New Roman" w:hAnsi="Times New Roman" w:cs="Times New Roman"/>
          <w:b/>
          <w:lang w:val="lv-LV" w:eastAsia="lv-LV"/>
        </w:rPr>
        <w:t>kuru saskaņo</w:t>
      </w:r>
      <w:r w:rsidR="00E25512" w:rsidRPr="009604C5">
        <w:rPr>
          <w:rFonts w:ascii="Times New Roman" w:eastAsia="Times New Roman" w:hAnsi="Times New Roman" w:cs="Times New Roman"/>
          <w:b/>
          <w:lang w:val="lv-LV" w:eastAsia="lv-LV"/>
        </w:rPr>
        <w:t>s</w:t>
      </w:r>
      <w:r w:rsidR="00FE0C7E" w:rsidRPr="009604C5">
        <w:rPr>
          <w:rFonts w:ascii="Times New Roman" w:eastAsia="Times New Roman" w:hAnsi="Times New Roman" w:cs="Times New Roman"/>
          <w:lang w:val="lv-LV" w:eastAsia="lv-LV"/>
        </w:rPr>
        <w:t xml:space="preserve"> </w:t>
      </w:r>
      <w:r w:rsidR="00FE0C7E" w:rsidRPr="009604C5">
        <w:rPr>
          <w:rFonts w:ascii="Times New Roman" w:eastAsia="Times New Roman" w:hAnsi="Times New Roman" w:cs="Times New Roman"/>
          <w:b/>
          <w:lang w:val="lv-LV" w:eastAsia="lv-LV"/>
        </w:rPr>
        <w:t>pēc pakalpojuma līguma noslēgšanas</w:t>
      </w:r>
      <w:r w:rsidRPr="009604C5">
        <w:rPr>
          <w:rFonts w:ascii="Times New Roman" w:eastAsia="Times New Roman" w:hAnsi="Times New Roman" w:cs="Times New Roman"/>
          <w:b/>
          <w:lang w:val="lv-LV" w:eastAsia="lv-LV"/>
        </w:rPr>
        <w:t>.</w:t>
      </w:r>
      <w:r w:rsidRPr="009604C5">
        <w:rPr>
          <w:rFonts w:ascii="Times New Roman" w:eastAsia="Times New Roman" w:hAnsi="Times New Roman" w:cs="Times New Roman"/>
          <w:lang w:val="lv-LV" w:eastAsia="lv-LV"/>
        </w:rPr>
        <w:t xml:space="preserve"> Būvuzraudzības speciālistiem </w:t>
      </w:r>
      <w:r w:rsidR="00FE0C7E" w:rsidRPr="009604C5">
        <w:rPr>
          <w:rFonts w:ascii="Times New Roman" w:eastAsia="Times New Roman" w:hAnsi="Times New Roman" w:cs="Times New Roman"/>
          <w:b/>
          <w:lang w:val="lv-LV" w:eastAsia="lv-LV"/>
        </w:rPr>
        <w:t>saskaņā ar</w:t>
      </w:r>
      <w:r w:rsidR="00FF54D2" w:rsidRPr="009604C5">
        <w:rPr>
          <w:rFonts w:ascii="Times New Roman" w:eastAsia="Times New Roman" w:hAnsi="Times New Roman" w:cs="Times New Roman"/>
          <w:b/>
          <w:lang w:val="lv-LV" w:eastAsia="lv-LV"/>
        </w:rPr>
        <w:t xml:space="preserve"> noslodzes</w:t>
      </w:r>
      <w:r w:rsidR="00FE0C7E" w:rsidRPr="009604C5">
        <w:rPr>
          <w:rFonts w:ascii="Times New Roman" w:eastAsia="Times New Roman" w:hAnsi="Times New Roman" w:cs="Times New Roman"/>
          <w:b/>
          <w:lang w:val="lv-LV" w:eastAsia="lv-LV"/>
        </w:rPr>
        <w:t xml:space="preserve"> grafiku</w:t>
      </w:r>
      <w:r w:rsidR="00FE0C7E" w:rsidRPr="009604C5">
        <w:rPr>
          <w:rFonts w:ascii="Times New Roman" w:eastAsia="Times New Roman" w:hAnsi="Times New Roman" w:cs="Times New Roman"/>
          <w:lang w:val="lv-LV" w:eastAsia="lv-LV"/>
        </w:rPr>
        <w:t xml:space="preserve">, </w:t>
      </w:r>
      <w:r w:rsidR="00FE0C7E" w:rsidRPr="009604C5">
        <w:rPr>
          <w:rFonts w:ascii="Times New Roman" w:eastAsia="Times New Roman" w:hAnsi="Times New Roman" w:cs="Times New Roman"/>
          <w:b/>
          <w:lang w:val="lv-LV" w:eastAsia="lv-LV"/>
        </w:rPr>
        <w:t>objektā</w:t>
      </w:r>
      <w:r w:rsidR="00FE0C7E" w:rsidRPr="009604C5">
        <w:rPr>
          <w:rFonts w:ascii="Times New Roman" w:eastAsia="Times New Roman" w:hAnsi="Times New Roman" w:cs="Times New Roman"/>
          <w:lang w:val="lv-LV" w:eastAsia="lv-LV"/>
        </w:rPr>
        <w:t xml:space="preserve"> </w:t>
      </w:r>
      <w:r w:rsidRPr="000D4505">
        <w:rPr>
          <w:rFonts w:ascii="Times New Roman" w:eastAsia="Times New Roman" w:hAnsi="Times New Roman" w:cs="Times New Roman"/>
          <w:lang w:val="lv-LV" w:eastAsia="lv-LV"/>
        </w:rPr>
        <w:t xml:space="preserve">ir jābūt ne mazāk ka </w:t>
      </w:r>
      <w:r w:rsidR="008D4508" w:rsidRPr="000D4505">
        <w:rPr>
          <w:rFonts w:ascii="Times New Roman" w:eastAsia="Times New Roman" w:hAnsi="Times New Roman" w:cs="Times New Roman"/>
          <w:lang w:val="lv-LV" w:eastAsia="lv-LV"/>
        </w:rPr>
        <w:t>divas</w:t>
      </w:r>
      <w:r w:rsidRPr="000D4505">
        <w:rPr>
          <w:rFonts w:ascii="Times New Roman" w:eastAsia="Times New Roman" w:hAnsi="Times New Roman" w:cs="Times New Roman"/>
          <w:lang w:val="lv-LV" w:eastAsia="lv-LV"/>
        </w:rPr>
        <w:t xml:space="preserve"> reizes nedēļā.</w:t>
      </w:r>
      <w:r w:rsidR="008D4508" w:rsidRPr="000D4505">
        <w:t xml:space="preserve"> </w:t>
      </w:r>
    </w:p>
    <w:p w14:paraId="0163BBB6" w14:textId="066E0119" w:rsidR="00E158C0" w:rsidRPr="00E158C0" w:rsidRDefault="008D4508" w:rsidP="00FE0C7E">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Pretendenta rīcībā paredzamā līguma izpildei ir </w:t>
      </w:r>
      <w:r w:rsidR="00E158C0" w:rsidRPr="000D4505">
        <w:rPr>
          <w:rFonts w:ascii="Times New Roman" w:eastAsia="Times New Roman" w:hAnsi="Times New Roman" w:cs="Times New Roman"/>
          <w:b/>
          <w:lang w:eastAsia="zh-CN"/>
        </w:rPr>
        <w:t>ēku būvuzraugs</w:t>
      </w:r>
      <w:r w:rsidR="00E158C0" w:rsidRPr="000D4505">
        <w:rPr>
          <w:rFonts w:ascii="Times New Roman" w:eastAsia="Times New Roman" w:hAnsi="Times New Roman" w:cs="Times New Roman"/>
          <w:lang w:val="lv-LV" w:eastAsia="lv-LV"/>
        </w:rPr>
        <w:t xml:space="preserve"> </w:t>
      </w:r>
      <w:r w:rsidR="00E158C0" w:rsidRPr="000D4505">
        <w:rPr>
          <w:rFonts w:ascii="Times New Roman" w:eastAsia="Times New Roman" w:hAnsi="Times New Roman" w:cs="Times New Roman"/>
          <w:lang w:eastAsia="zh-CN"/>
        </w:rPr>
        <w:t xml:space="preserve">kas veic arī Atbildīgā būvuzrauga pienākumus </w:t>
      </w:r>
      <w:r w:rsidR="00E158C0" w:rsidRPr="00E158C0">
        <w:rPr>
          <w:rFonts w:ascii="Times New Roman" w:eastAsia="Times New Roman" w:hAnsi="Times New Roman" w:cs="Times New Roman"/>
          <w:lang w:val="lv-LV" w:eastAsia="zh-CN"/>
        </w:rPr>
        <w:t xml:space="preserve">(ar spēkā esošo sertifikātu  ēku būvdarbu būvuzraudzībā) ar pieredzi būvuzraudzības veikšanā sertificētajā sfērā </w:t>
      </w:r>
      <w:r w:rsidR="00E158C0" w:rsidRPr="009604C5">
        <w:rPr>
          <w:rFonts w:ascii="Times New Roman" w:eastAsia="Times New Roman" w:hAnsi="Times New Roman" w:cs="Times New Roman"/>
          <w:b/>
          <w:lang w:val="lv-LV" w:eastAsia="zh-CN"/>
        </w:rPr>
        <w:t>(atbilstoši cenu aptaujas priekšmetam)</w:t>
      </w:r>
      <w:r w:rsidR="00E158C0" w:rsidRPr="00E158C0">
        <w:rPr>
          <w:rFonts w:ascii="Times New Roman" w:eastAsia="Times New Roman" w:hAnsi="Times New Roman" w:cs="Times New Roman"/>
          <w:color w:val="FF0000"/>
          <w:lang w:val="lv-LV" w:eastAsia="zh-CN"/>
        </w:rPr>
        <w:t xml:space="preserve">  </w:t>
      </w:r>
      <w:r w:rsidR="00E158C0" w:rsidRPr="00E158C0">
        <w:rPr>
          <w:rFonts w:ascii="Times New Roman" w:eastAsia="Times New Roman" w:hAnsi="Times New Roman" w:cs="Times New Roman"/>
          <w:lang w:val="lv-LV" w:eastAsia="zh-CN"/>
        </w:rPr>
        <w:t>pēdējo 5 (piecu) gadu laikā vismaz 1 (vienā) līdzvērtīgā objektā</w:t>
      </w:r>
      <w:r w:rsidR="00E158C0">
        <w:rPr>
          <w:rFonts w:ascii="Times New Roman" w:eastAsia="Times New Roman" w:hAnsi="Times New Roman" w:cs="Times New Roman"/>
          <w:lang w:val="lv-LV" w:eastAsia="zh-CN"/>
        </w:rPr>
        <w:t xml:space="preserve"> (Pielikums Nr.3)</w:t>
      </w:r>
      <w:r w:rsidR="00E158C0" w:rsidRPr="00E158C0">
        <w:rPr>
          <w:rFonts w:ascii="Times New Roman" w:eastAsia="Times New Roman" w:hAnsi="Times New Roman" w:cs="Times New Roman"/>
          <w:lang w:val="lv-LV" w:eastAsia="zh-CN"/>
        </w:rPr>
        <w:t>.</w:t>
      </w:r>
    </w:p>
    <w:p w14:paraId="4E26FEAF" w14:textId="01BA8228" w:rsidR="008D4508" w:rsidRPr="000D4505" w:rsidRDefault="00E158C0" w:rsidP="00FE0C7E">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 Pretendenta rīcībā paredzamā līguma izpildei </w:t>
      </w:r>
      <w:r>
        <w:rPr>
          <w:rFonts w:ascii="Times New Roman" w:eastAsia="Times New Roman" w:hAnsi="Times New Roman" w:cs="Times New Roman"/>
          <w:lang w:val="lv-LV" w:eastAsia="lv-LV"/>
        </w:rPr>
        <w:t>ir šādi speciālisti (Pielikums Nr.3.1):</w:t>
      </w:r>
    </w:p>
    <w:p w14:paraId="2B55BEB0" w14:textId="77777777" w:rsidR="00B35EEE" w:rsidRPr="000D4505" w:rsidRDefault="00B35EEE" w:rsidP="00B35EEE">
      <w:pPr>
        <w:pStyle w:val="Sarakstarindkopa"/>
        <w:widowControl w:val="0"/>
        <w:numPr>
          <w:ilvl w:val="1"/>
          <w:numId w:val="2"/>
        </w:numPr>
        <w:autoSpaceDE w:val="0"/>
        <w:autoSpaceDN w:val="0"/>
        <w:adjustRightInd w:val="0"/>
        <w:spacing w:before="120" w:after="120" w:line="240" w:lineRule="auto"/>
        <w:ind w:right="-57"/>
        <w:jc w:val="both"/>
        <w:rPr>
          <w:rFonts w:ascii="Times New Roman" w:eastAsia="Times New Roman" w:hAnsi="Times New Roman" w:cs="Times New Roman"/>
          <w:lang w:eastAsia="zh-CN"/>
        </w:rPr>
      </w:pPr>
      <w:r w:rsidRPr="000D4505">
        <w:rPr>
          <w:rFonts w:ascii="Times New Roman" w:eastAsia="Times New Roman" w:hAnsi="Times New Roman" w:cs="Times New Roman"/>
          <w:b/>
          <w:bCs/>
          <w:lang w:eastAsia="zh-CN"/>
        </w:rPr>
        <w:t>ūdensapgādes un kanalizācijas sistēmas izbūves būvuzraugs</w:t>
      </w:r>
      <w:r w:rsidRPr="000D4505">
        <w:rPr>
          <w:rFonts w:ascii="Times New Roman" w:eastAsia="Times New Roman" w:hAnsi="Times New Roman" w:cs="Times New Roman"/>
          <w:lang w:eastAsia="zh-CN"/>
        </w:rPr>
        <w:t xml:space="preserve"> (ar spēkā esošu sertifikātu ūdensapgādes un kanalizācijas sistēmu būvdarbu būvuzraudzībā);</w:t>
      </w:r>
    </w:p>
    <w:p w14:paraId="3928208D" w14:textId="5D1D0428" w:rsidR="00B35EEE" w:rsidRPr="000D4505" w:rsidRDefault="00B35EEE" w:rsidP="00B35EEE">
      <w:pPr>
        <w:pStyle w:val="Sarakstarindkopa"/>
        <w:widowControl w:val="0"/>
        <w:numPr>
          <w:ilvl w:val="1"/>
          <w:numId w:val="2"/>
        </w:numPr>
        <w:autoSpaceDE w:val="0"/>
        <w:autoSpaceDN w:val="0"/>
        <w:adjustRightInd w:val="0"/>
        <w:spacing w:before="120" w:after="120" w:line="240" w:lineRule="auto"/>
        <w:ind w:right="-57"/>
        <w:jc w:val="both"/>
        <w:rPr>
          <w:rFonts w:ascii="Times New Roman" w:eastAsia="Times New Roman" w:hAnsi="Times New Roman" w:cs="Times New Roman"/>
          <w:lang w:eastAsia="zh-CN"/>
        </w:rPr>
      </w:pPr>
      <w:r w:rsidRPr="000D4505">
        <w:rPr>
          <w:rFonts w:ascii="Times New Roman" w:eastAsia="Times New Roman" w:hAnsi="Times New Roman" w:cs="Times New Roman"/>
          <w:b/>
          <w:bCs/>
          <w:lang w:eastAsia="zh-CN"/>
        </w:rPr>
        <w:t>siltumapgādes, ventilācijas, sistēmu būvuzraugs</w:t>
      </w:r>
      <w:r w:rsidRPr="000D4505">
        <w:rPr>
          <w:rFonts w:ascii="Times New Roman" w:eastAsia="Times New Roman" w:hAnsi="Times New Roman" w:cs="Times New Roman"/>
          <w:lang w:eastAsia="zh-CN"/>
        </w:rPr>
        <w:t xml:space="preserve"> (ar spēkā esošu sertifikātu siltumapgādes, ventilācijas, rekuperācijas un aukstumapgādes sistēmu būvdarbu būvuzraudzībā).</w:t>
      </w:r>
    </w:p>
    <w:p w14:paraId="28FAADFF" w14:textId="5DD9B591" w:rsidR="0037500F" w:rsidRPr="000D4505" w:rsidRDefault="0037500F" w:rsidP="0037500F">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Viens speciālists var tikt piesaistīts vairākās specialitātēs.</w:t>
      </w:r>
    </w:p>
    <w:p w14:paraId="2A581BA0" w14:textId="24B0B13F" w:rsidR="00C21CB0" w:rsidRPr="000D4505" w:rsidRDefault="0037500F" w:rsidP="0037500F">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Vienā specialitātē var piesaistīt tikai vienu sertificētu speciālistu. Speciālista aizvietošana pieļaujama tikai ar pasūtītāja rakstisku saskaņošanu un tam ir jāatbilst šī darba uzdevuma prasībām. </w:t>
      </w:r>
    </w:p>
    <w:p w14:paraId="59E8D095" w14:textId="73DBA504"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Pretendents</w:t>
      </w:r>
      <w:r w:rsidRPr="000D4505">
        <w:rPr>
          <w:rFonts w:ascii="Times New Roman" w:eastAsia="Times New Roman" w:hAnsi="Times New Roman" w:cs="Times New Roman"/>
          <w:color w:val="FF0000"/>
          <w:lang w:val="lv-LV" w:eastAsia="lv-LV"/>
        </w:rPr>
        <w:t xml:space="preserve"> </w:t>
      </w:r>
      <w:r w:rsidRPr="000D4505">
        <w:rPr>
          <w:rFonts w:ascii="Times New Roman" w:eastAsia="Times New Roman" w:hAnsi="Times New Roman" w:cs="Times New Roman"/>
          <w:lang w:val="lv-LV" w:eastAsia="lv-LV"/>
        </w:rPr>
        <w:t>nodrošina, ka pēc Pasūtītāja pārstāvja pieprasījuma</w:t>
      </w:r>
      <w:r w:rsidR="00914147" w:rsidRPr="000D4505">
        <w:rPr>
          <w:rFonts w:ascii="Times New Roman" w:eastAsia="Times New Roman" w:hAnsi="Times New Roman" w:cs="Times New Roman"/>
          <w:lang w:val="lv-LV" w:eastAsia="lv-LV"/>
        </w:rPr>
        <w:t xml:space="preserve"> būvuzraug</w:t>
      </w:r>
      <w:r w:rsidR="00852952" w:rsidRPr="000D4505">
        <w:rPr>
          <w:rFonts w:ascii="Times New Roman" w:eastAsia="Times New Roman" w:hAnsi="Times New Roman" w:cs="Times New Roman"/>
          <w:lang w:val="lv-LV" w:eastAsia="lv-LV"/>
        </w:rPr>
        <w:t>s</w:t>
      </w:r>
      <w:r w:rsidRPr="000D4505">
        <w:rPr>
          <w:rFonts w:ascii="Times New Roman" w:eastAsia="Times New Roman" w:hAnsi="Times New Roman" w:cs="Times New Roman"/>
          <w:lang w:val="lv-LV" w:eastAsia="lv-LV"/>
        </w:rPr>
        <w:t xml:space="preserve">  objektā ierodas nekavējoties. </w:t>
      </w:r>
    </w:p>
    <w:p w14:paraId="11096041" w14:textId="77777777" w:rsidR="006237D9" w:rsidRPr="000D4505" w:rsidRDefault="006237D9" w:rsidP="006237D9">
      <w:pPr>
        <w:numPr>
          <w:ilvl w:val="0"/>
          <w:numId w:val="2"/>
        </w:numPr>
        <w:spacing w:before="40" w:after="40"/>
        <w:jc w:val="both"/>
        <w:rPr>
          <w:rFonts w:ascii="Times New Roman" w:eastAsia="Times New Roman" w:hAnsi="Times New Roman" w:cs="Times New Roman"/>
          <w:u w:val="single"/>
          <w:lang w:val="lv-LV" w:eastAsia="lv-LV"/>
        </w:rPr>
      </w:pPr>
      <w:r w:rsidRPr="000D4505">
        <w:rPr>
          <w:rFonts w:ascii="Times New Roman" w:eastAsia="Times New Roman" w:hAnsi="Times New Roman" w:cs="Times New Roman"/>
          <w:u w:val="single"/>
          <w:lang w:val="lv-LV" w:eastAsia="lv-LV"/>
        </w:rPr>
        <w:t>Atbildīgā būvuzrauga pienākumi:</w:t>
      </w:r>
    </w:p>
    <w:p w14:paraId="2FBE592F" w14:textId="2388BCB8"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pirms būvdarbu uzsākšanas izstrādāt un saskaņot ar pasūtītāju būvuzraudzības plānu;</w:t>
      </w:r>
    </w:p>
    <w:p w14:paraId="34702310" w14:textId="2B96C13D"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vai būvuzņēmēja rīcībā ir būvdarbu veikšanai nepieciešamā dokumentācija;</w:t>
      </w:r>
    </w:p>
    <w:p w14:paraId="4CFDDF20" w14:textId="196CCAD3"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būvdarbu secības un kvalitātes atbilstību Būvprojektam, darbu veikšanas    projektam, kā arī būvniecību, darba aizsardzību, vides aizsardzību un ugunsdrošību reglamentējošiem normatīvajiem aktiem;</w:t>
      </w:r>
    </w:p>
    <w:p w14:paraId="42659EF3" w14:textId="4FA5083A"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būvdarbos izmantojamo būvizstrādājumu atbilstību apliecinošos dokumentus, kā arī būvizstrādājumu atbilstību būvprojektam;</w:t>
      </w:r>
    </w:p>
    <w:p w14:paraId="4F8F9F53" w14:textId="26264A55"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veikto būvdarbu apjomus;</w:t>
      </w:r>
    </w:p>
    <w:p w14:paraId="53E02531" w14:textId="6E1DEBE3"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 xml:space="preserve">pārbauda  </w:t>
      </w:r>
      <w:proofErr w:type="spellStart"/>
      <w:r w:rsidRPr="000D4505">
        <w:rPr>
          <w:rFonts w:ascii="Times New Roman" w:eastAsia="Times New Roman" w:hAnsi="Times New Roman" w:cs="Times New Roman"/>
          <w:lang w:eastAsia="lv-LV"/>
        </w:rPr>
        <w:t>inženiersistēmu</w:t>
      </w:r>
      <w:proofErr w:type="spellEnd"/>
      <w:r w:rsidRPr="000D4505">
        <w:rPr>
          <w:rFonts w:ascii="Times New Roman" w:eastAsia="Times New Roman" w:hAnsi="Times New Roman" w:cs="Times New Roman"/>
          <w:lang w:eastAsia="lv-LV"/>
        </w:rPr>
        <w:t xml:space="preserve"> atbilstību būvprojekta risinājumiem;</w:t>
      </w:r>
    </w:p>
    <w:p w14:paraId="58FFB42C" w14:textId="127ADC4A"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izdara ierakstus būvdarbu žurnālā, tai skaitā par objekta pārbaudēs konstatētiem trūkumiem un atbildīgā būvdarbu vadītāja prombūtni;</w:t>
      </w:r>
    </w:p>
    <w:p w14:paraId="64AFE0FC" w14:textId="71550BCC"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vizuāli fiksē (piemēram, fotogrāfijā) būvuzraudzības plānā noteikto būvdarbu posmu pabeigšanu;</w:t>
      </w:r>
    </w:p>
    <w:p w14:paraId="4A571E0E" w14:textId="64002D25"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piedal</w:t>
      </w:r>
      <w:r w:rsidR="001C0502">
        <w:rPr>
          <w:rFonts w:ascii="Times New Roman" w:eastAsia="Times New Roman" w:hAnsi="Times New Roman" w:cs="Times New Roman"/>
          <w:lang w:eastAsia="lv-LV"/>
        </w:rPr>
        <w:t>ās</w:t>
      </w:r>
      <w:r w:rsidRPr="000D4505">
        <w:rPr>
          <w:rFonts w:ascii="Times New Roman" w:eastAsia="Times New Roman" w:hAnsi="Times New Roman" w:cs="Times New Roman"/>
          <w:lang w:eastAsia="lv-LV"/>
        </w:rPr>
        <w:t xml:space="preserve"> segto darbu un citu izpildīto būvdarbu pieņemšanā; tai skaitā kontrolē izpildes kvalitāti;</w:t>
      </w:r>
    </w:p>
    <w:p w14:paraId="0B28D841" w14:textId="0919E335"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pieņem tikai tos būvdarbus, kas izpildīti atbilstoši būvprojektam un normatīvajos aktos noteiktajām prasībām;</w:t>
      </w:r>
    </w:p>
    <w:p w14:paraId="38FCEEEF" w14:textId="0E27510F"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kontrolē būvdarbu žurnālā ierakstīto norādījumu izpildi;</w:t>
      </w:r>
    </w:p>
    <w:p w14:paraId="5A671EF0" w14:textId="1A5A0408"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ziņo Pasūtītājam un atbildīgajām institūcijām par būvniecību reglamentējošo normatīvo aktu pārkāpumiem būvdarbu sagatavošanas un izpildes laikā, kā arī par atkāpēm no būvprojekta;</w:t>
      </w:r>
    </w:p>
    <w:p w14:paraId="411ACE68" w14:textId="2D70F909"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paraksta segto darbu, būvdarbu nodošanas - pieņemšanas u.c. aktus, piedalās būvdarbu nodošanā Pasūtītājam;</w:t>
      </w:r>
    </w:p>
    <w:p w14:paraId="3C6D30DE" w14:textId="187F7CB7"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paraksta apliecinājumu par būves gatavību ekspluatācijai un piedalās būves pieņemšanā ekspluatācijā;</w:t>
      </w:r>
    </w:p>
    <w:p w14:paraId="43F87A42" w14:textId="6F96CFAD"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lastRenderedPageBreak/>
        <w:t xml:space="preserve">5 (piecu) darba dienu laikā izskata un sniedz vērtējumu par būvuzņēmēja iesniegto darbu veikšanas projektu, segto darbu aktiem, </w:t>
      </w:r>
      <w:proofErr w:type="spellStart"/>
      <w:r w:rsidRPr="000D4505">
        <w:rPr>
          <w:rFonts w:ascii="Times New Roman" w:eastAsia="Times New Roman" w:hAnsi="Times New Roman" w:cs="Times New Roman"/>
          <w:lang w:eastAsia="lv-LV"/>
        </w:rPr>
        <w:t>izpildshēmām</w:t>
      </w:r>
      <w:proofErr w:type="spellEnd"/>
      <w:r w:rsidRPr="000D4505">
        <w:rPr>
          <w:rFonts w:ascii="Times New Roman" w:eastAsia="Times New Roman" w:hAnsi="Times New Roman" w:cs="Times New Roman"/>
          <w:lang w:eastAsia="lv-LV"/>
        </w:rPr>
        <w:t>, kā arī izskata un saskaņo paveikto darbu ikmēneša izpildes;</w:t>
      </w:r>
    </w:p>
    <w:p w14:paraId="2E770600" w14:textId="12D6A562"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 xml:space="preserve">organizē, vada un protokolē </w:t>
      </w:r>
      <w:proofErr w:type="spellStart"/>
      <w:r w:rsidRPr="000D4505">
        <w:rPr>
          <w:rFonts w:ascii="Times New Roman" w:eastAsia="Times New Roman" w:hAnsi="Times New Roman" w:cs="Times New Roman"/>
          <w:lang w:eastAsia="lv-LV"/>
        </w:rPr>
        <w:t>būvsapulces</w:t>
      </w:r>
      <w:proofErr w:type="spellEnd"/>
      <w:r w:rsidRPr="000D4505">
        <w:rPr>
          <w:rFonts w:ascii="Times New Roman" w:eastAsia="Times New Roman" w:hAnsi="Times New Roman" w:cs="Times New Roman"/>
          <w:lang w:eastAsia="lv-LV"/>
        </w:rPr>
        <w:t xml:space="preserve">. </w:t>
      </w:r>
      <w:proofErr w:type="spellStart"/>
      <w:r w:rsidRPr="000D4505">
        <w:rPr>
          <w:rFonts w:ascii="Times New Roman" w:eastAsia="Times New Roman" w:hAnsi="Times New Roman" w:cs="Times New Roman"/>
          <w:lang w:eastAsia="lv-LV"/>
        </w:rPr>
        <w:t>Būvsapulces</w:t>
      </w:r>
      <w:proofErr w:type="spellEnd"/>
      <w:r w:rsidRPr="000D4505">
        <w:rPr>
          <w:rFonts w:ascii="Times New Roman" w:eastAsia="Times New Roman" w:hAnsi="Times New Roman" w:cs="Times New Roman"/>
          <w:lang w:eastAsia="lv-LV"/>
        </w:rPr>
        <w:t xml:space="preserve"> notiek visā Līguma izpildes laikā pēc vajadzības, bet ne retāk kā 1 (vienu) reizi nedēļā. </w:t>
      </w:r>
      <w:proofErr w:type="spellStart"/>
      <w:r w:rsidRPr="000D4505">
        <w:rPr>
          <w:rFonts w:ascii="Times New Roman" w:eastAsia="Times New Roman" w:hAnsi="Times New Roman" w:cs="Times New Roman"/>
          <w:lang w:eastAsia="lv-LV"/>
        </w:rPr>
        <w:t>Būvsapulcē</w:t>
      </w:r>
      <w:proofErr w:type="spellEnd"/>
      <w:r w:rsidRPr="000D4505">
        <w:rPr>
          <w:rFonts w:ascii="Times New Roman" w:eastAsia="Times New Roman" w:hAnsi="Times New Roman" w:cs="Times New Roman"/>
          <w:lang w:eastAsia="lv-LV"/>
        </w:rPr>
        <w:t xml:space="preserve"> piedalās, būvdarbu veicēju pārstāvji, pasūtītāja pārstāvji, </w:t>
      </w:r>
      <w:proofErr w:type="spellStart"/>
      <w:r w:rsidRPr="000D4505">
        <w:rPr>
          <w:rFonts w:ascii="Times New Roman" w:eastAsia="Times New Roman" w:hAnsi="Times New Roman" w:cs="Times New Roman"/>
          <w:lang w:eastAsia="lv-LV"/>
        </w:rPr>
        <w:t>autoruzraugs</w:t>
      </w:r>
      <w:proofErr w:type="spellEnd"/>
      <w:r w:rsidRPr="000D4505">
        <w:rPr>
          <w:rFonts w:ascii="Times New Roman" w:eastAsia="Times New Roman" w:hAnsi="Times New Roman" w:cs="Times New Roman"/>
          <w:lang w:eastAsia="lv-LV"/>
        </w:rPr>
        <w:t xml:space="preserve">. Protokola kopija jāizsūta sapulces dalībniekiem elektroniski uz norādītajiem e – </w:t>
      </w:r>
      <w:proofErr w:type="spellStart"/>
      <w:r w:rsidRPr="000D4505">
        <w:rPr>
          <w:rFonts w:ascii="Times New Roman" w:eastAsia="Times New Roman" w:hAnsi="Times New Roman" w:cs="Times New Roman"/>
          <w:lang w:eastAsia="lv-LV"/>
        </w:rPr>
        <w:t>pastiem</w:t>
      </w:r>
      <w:proofErr w:type="spellEnd"/>
      <w:r w:rsidRPr="000D4505">
        <w:rPr>
          <w:rFonts w:ascii="Times New Roman" w:eastAsia="Times New Roman" w:hAnsi="Times New Roman" w:cs="Times New Roman"/>
          <w:lang w:eastAsia="lv-LV"/>
        </w:rPr>
        <w:t xml:space="preserve"> 3 (trīs) darba dienu laikā;</w:t>
      </w:r>
    </w:p>
    <w:p w14:paraId="4C567227" w14:textId="6FDB105B"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w:t>
      </w:r>
    </w:p>
    <w:p w14:paraId="5396DD36" w14:textId="77777777"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Pakalpojuma sniegšana notiek valsts valodā. </w:t>
      </w:r>
    </w:p>
    <w:p w14:paraId="7F50F5A5" w14:textId="77777777" w:rsidR="00A876C7" w:rsidRPr="00450F45" w:rsidRDefault="00A876C7" w:rsidP="00A876C7">
      <w:pPr>
        <w:tabs>
          <w:tab w:val="left" w:pos="1134"/>
        </w:tabs>
        <w:spacing w:line="240" w:lineRule="auto"/>
        <w:rPr>
          <w:rFonts w:ascii="Times New Roman" w:hAnsi="Times New Roman"/>
          <w:b/>
          <w:color w:val="000000"/>
          <w:sz w:val="24"/>
          <w:szCs w:val="24"/>
        </w:rPr>
      </w:pPr>
      <w:r w:rsidRPr="00450F45">
        <w:rPr>
          <w:rFonts w:ascii="Times New Roman" w:hAnsi="Times New Roman"/>
          <w:b/>
          <w:color w:val="000000"/>
          <w:sz w:val="24"/>
          <w:szCs w:val="24"/>
        </w:rPr>
        <w:t>Iesniedzamie dokumenti:</w:t>
      </w:r>
    </w:p>
    <w:p w14:paraId="5FECA6D6" w14:textId="77777777" w:rsidR="00A876C7" w:rsidRDefault="00A876C7" w:rsidP="00A876C7">
      <w:pPr>
        <w:pStyle w:val="Sarakstarindkopa"/>
        <w:numPr>
          <w:ilvl w:val="0"/>
          <w:numId w:val="6"/>
        </w:numPr>
        <w:tabs>
          <w:tab w:val="left" w:pos="0"/>
          <w:tab w:val="left" w:pos="142"/>
        </w:tabs>
        <w:spacing w:after="0" w:line="240" w:lineRule="auto"/>
        <w:rPr>
          <w:rFonts w:ascii="Times New Roman" w:hAnsi="Times New Roman"/>
          <w:color w:val="000000"/>
          <w:sz w:val="24"/>
          <w:szCs w:val="24"/>
        </w:rPr>
      </w:pPr>
      <w:r w:rsidRPr="001E71A5">
        <w:rPr>
          <w:rFonts w:ascii="Times New Roman" w:hAnsi="Times New Roman"/>
          <w:color w:val="000000"/>
          <w:sz w:val="24"/>
          <w:szCs w:val="24"/>
        </w:rPr>
        <w:t>Pieteikums - Finanšu piedāvājums (Pielikums Nr.1);</w:t>
      </w:r>
    </w:p>
    <w:p w14:paraId="14C94F2A" w14:textId="018271A4" w:rsidR="00A876C7" w:rsidRPr="001E71A5" w:rsidRDefault="00A876C7" w:rsidP="00A876C7">
      <w:pPr>
        <w:pStyle w:val="Sarakstarindkopa"/>
        <w:numPr>
          <w:ilvl w:val="0"/>
          <w:numId w:val="6"/>
        </w:numPr>
        <w:tabs>
          <w:tab w:val="left" w:pos="0"/>
          <w:tab w:val="left" w:pos="142"/>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Pretendenta  </w:t>
      </w:r>
      <w:r w:rsidR="00E77D6E">
        <w:rPr>
          <w:rFonts w:ascii="Times New Roman" w:hAnsi="Times New Roman"/>
          <w:color w:val="000000"/>
          <w:sz w:val="24"/>
          <w:szCs w:val="24"/>
        </w:rPr>
        <w:t xml:space="preserve">un būvuzrauga </w:t>
      </w:r>
      <w:r>
        <w:rPr>
          <w:rFonts w:ascii="Times New Roman" w:hAnsi="Times New Roman"/>
          <w:color w:val="000000"/>
          <w:sz w:val="24"/>
          <w:szCs w:val="24"/>
        </w:rPr>
        <w:t>pieredze</w:t>
      </w:r>
      <w:r w:rsidR="00E77D6E">
        <w:rPr>
          <w:rFonts w:ascii="Times New Roman" w:hAnsi="Times New Roman"/>
          <w:color w:val="000000"/>
          <w:sz w:val="24"/>
          <w:szCs w:val="24"/>
        </w:rPr>
        <w:t>s</w:t>
      </w:r>
      <w:r w:rsidRPr="001E71A5">
        <w:rPr>
          <w:rFonts w:ascii="Times New Roman" w:hAnsi="Times New Roman"/>
          <w:color w:val="000000"/>
          <w:sz w:val="24"/>
          <w:szCs w:val="24"/>
        </w:rPr>
        <w:t xml:space="preserve"> </w:t>
      </w:r>
      <w:r w:rsidR="00E77D6E">
        <w:rPr>
          <w:rFonts w:ascii="Times New Roman" w:hAnsi="Times New Roman"/>
          <w:color w:val="000000"/>
          <w:sz w:val="24"/>
          <w:szCs w:val="24"/>
        </w:rPr>
        <w:t>saraksti</w:t>
      </w:r>
      <w:r w:rsidRPr="001E71A5">
        <w:rPr>
          <w:rFonts w:ascii="Times New Roman" w:hAnsi="Times New Roman"/>
          <w:color w:val="000000"/>
          <w:sz w:val="24"/>
          <w:szCs w:val="24"/>
        </w:rPr>
        <w:t xml:space="preserve"> (Pielikum</w:t>
      </w:r>
      <w:r w:rsidR="009604C5">
        <w:rPr>
          <w:rFonts w:ascii="Times New Roman" w:hAnsi="Times New Roman"/>
          <w:color w:val="000000"/>
          <w:sz w:val="24"/>
          <w:szCs w:val="24"/>
        </w:rPr>
        <w:t>i</w:t>
      </w:r>
      <w:r w:rsidRPr="001E71A5">
        <w:rPr>
          <w:rFonts w:ascii="Times New Roman" w:hAnsi="Times New Roman"/>
          <w:color w:val="000000"/>
          <w:sz w:val="24"/>
          <w:szCs w:val="24"/>
        </w:rPr>
        <w:t xml:space="preserve"> Nr.</w:t>
      </w:r>
      <w:r w:rsidR="009604C5">
        <w:rPr>
          <w:rFonts w:ascii="Times New Roman" w:hAnsi="Times New Roman"/>
          <w:color w:val="000000"/>
          <w:sz w:val="24"/>
          <w:szCs w:val="24"/>
        </w:rPr>
        <w:t>3 un Nr.3.1</w:t>
      </w:r>
      <w:r w:rsidRPr="001E71A5">
        <w:rPr>
          <w:rFonts w:ascii="Times New Roman" w:hAnsi="Times New Roman"/>
          <w:color w:val="000000"/>
          <w:sz w:val="24"/>
          <w:szCs w:val="24"/>
        </w:rPr>
        <w:t>).</w:t>
      </w:r>
    </w:p>
    <w:p w14:paraId="09EEB58F" w14:textId="77777777" w:rsidR="00A876C7" w:rsidRPr="00450F45" w:rsidRDefault="00A876C7" w:rsidP="00A876C7">
      <w:pPr>
        <w:spacing w:beforeLines="50" w:before="120" w:after="0" w:line="240" w:lineRule="auto"/>
        <w:jc w:val="both"/>
        <w:rPr>
          <w:rFonts w:ascii="Times New Roman" w:hAnsi="Times New Roman"/>
          <w:b/>
          <w:sz w:val="24"/>
          <w:szCs w:val="24"/>
        </w:rPr>
      </w:pPr>
      <w:r w:rsidRPr="00450F45">
        <w:rPr>
          <w:rFonts w:ascii="Times New Roman" w:hAnsi="Times New Roman"/>
          <w:b/>
          <w:sz w:val="24"/>
          <w:szCs w:val="24"/>
        </w:rPr>
        <w:t xml:space="preserve">Kontaktpersonas: </w:t>
      </w:r>
    </w:p>
    <w:p w14:paraId="25B7E460" w14:textId="77777777" w:rsidR="00A876C7" w:rsidRDefault="00A876C7" w:rsidP="00A876C7">
      <w:pPr>
        <w:spacing w:after="0" w:line="240" w:lineRule="auto"/>
        <w:rPr>
          <w:rFonts w:ascii="Times New Roman" w:eastAsia="Calibri" w:hAnsi="Times New Roman" w:cs="Times New Roman"/>
          <w:sz w:val="24"/>
          <w:szCs w:val="24"/>
          <w:lang w:val="lv-LV" w:eastAsia="lv-LV"/>
        </w:rPr>
      </w:pPr>
    </w:p>
    <w:p w14:paraId="1AC0FDE9" w14:textId="497023CE" w:rsidR="00A876C7" w:rsidRDefault="00A876C7" w:rsidP="00A876C7">
      <w:pPr>
        <w:spacing w:after="0" w:line="240" w:lineRule="auto"/>
        <w:rPr>
          <w:rFonts w:ascii="Times New Roman" w:eastAsia="Calibri" w:hAnsi="Times New Roman" w:cs="Times New Roman"/>
          <w:sz w:val="24"/>
          <w:szCs w:val="24"/>
          <w:u w:val="single"/>
          <w:lang w:val="lv-LV" w:eastAsia="lv-LV"/>
        </w:rPr>
      </w:pPr>
      <w:r w:rsidRPr="00FB1848">
        <w:rPr>
          <w:rFonts w:ascii="Times New Roman" w:eastAsia="Calibri" w:hAnsi="Times New Roman" w:cs="Times New Roman"/>
          <w:sz w:val="24"/>
          <w:szCs w:val="24"/>
          <w:lang w:val="lv-LV" w:eastAsia="lv-LV"/>
        </w:rPr>
        <w:t xml:space="preserve">Par iepirkuma priekšmetu - Taiga </w:t>
      </w:r>
      <w:proofErr w:type="spellStart"/>
      <w:r w:rsidRPr="00FB1848">
        <w:rPr>
          <w:rFonts w:ascii="Times New Roman" w:eastAsia="Calibri" w:hAnsi="Times New Roman" w:cs="Times New Roman"/>
          <w:sz w:val="24"/>
          <w:szCs w:val="24"/>
          <w:lang w:val="lv-LV" w:eastAsia="lv-LV"/>
        </w:rPr>
        <w:t>Galeja-Gruntmane</w:t>
      </w:r>
      <w:r>
        <w:rPr>
          <w:rFonts w:ascii="Times New Roman" w:eastAsia="Calibri" w:hAnsi="Times New Roman" w:cs="Times New Roman"/>
          <w:sz w:val="24"/>
          <w:szCs w:val="24"/>
          <w:lang w:val="lv-LV" w:eastAsia="lv-LV"/>
        </w:rPr>
        <w:t>,</w:t>
      </w:r>
      <w:proofErr w:type="spellEnd"/>
      <w:r>
        <w:rPr>
          <w:rFonts w:ascii="Times New Roman" w:eastAsia="Calibri" w:hAnsi="Times New Roman" w:cs="Times New Roman"/>
          <w:sz w:val="24"/>
          <w:szCs w:val="24"/>
          <w:lang w:val="lv-LV" w:eastAsia="lv-LV"/>
        </w:rPr>
        <w:t xml:space="preserve"> </w:t>
      </w:r>
      <w:r w:rsidRPr="00FB1848">
        <w:rPr>
          <w:rFonts w:ascii="Times New Roman" w:eastAsia="Calibri" w:hAnsi="Times New Roman" w:cs="Times New Roman"/>
          <w:sz w:val="24"/>
          <w:szCs w:val="24"/>
          <w:lang w:val="lv-LV" w:eastAsia="lv-LV"/>
        </w:rPr>
        <w:t>projektu vadītāja</w:t>
      </w:r>
      <w:r>
        <w:rPr>
          <w:rFonts w:ascii="Times New Roman" w:eastAsia="Calibri" w:hAnsi="Times New Roman" w:cs="Times New Roman"/>
          <w:sz w:val="24"/>
          <w:szCs w:val="24"/>
          <w:lang w:val="lv-LV" w:eastAsia="lv-LV"/>
        </w:rPr>
        <w:t xml:space="preserve">,  </w:t>
      </w:r>
      <w:r w:rsidRPr="00FB1848">
        <w:rPr>
          <w:rFonts w:ascii="Times New Roman" w:eastAsia="Calibri" w:hAnsi="Times New Roman" w:cs="Times New Roman"/>
          <w:sz w:val="24"/>
          <w:szCs w:val="24"/>
          <w:lang w:val="lv-LV" w:eastAsia="lv-LV"/>
        </w:rPr>
        <w:t xml:space="preserve">e-pasts: </w:t>
      </w:r>
      <w:hyperlink r:id="rId8" w:history="1">
        <w:r w:rsidR="00261396" w:rsidRPr="00105EA5">
          <w:rPr>
            <w:rStyle w:val="Hipersaite"/>
            <w:rFonts w:ascii="Times New Roman" w:eastAsia="Calibri" w:hAnsi="Times New Roman" w:cs="Times New Roman"/>
            <w:sz w:val="24"/>
            <w:szCs w:val="24"/>
            <w:lang w:val="lv-LV" w:eastAsia="lv-LV"/>
          </w:rPr>
          <w:t>taiga.galeja-gruntmane@cesuklinika.lv</w:t>
        </w:r>
      </w:hyperlink>
    </w:p>
    <w:p w14:paraId="1B95274B" w14:textId="77777777" w:rsidR="00261396" w:rsidRPr="00E3463B" w:rsidRDefault="00261396" w:rsidP="00A876C7">
      <w:pPr>
        <w:spacing w:after="0" w:line="240" w:lineRule="auto"/>
        <w:rPr>
          <w:rFonts w:ascii="Times New Roman" w:eastAsia="Calibri" w:hAnsi="Times New Roman" w:cs="Times New Roman"/>
          <w:sz w:val="24"/>
          <w:szCs w:val="24"/>
          <w:lang w:val="lv-LV" w:eastAsia="lv-LV"/>
        </w:rPr>
      </w:pPr>
    </w:p>
    <w:p w14:paraId="78D98E9C" w14:textId="77777777" w:rsidR="00A876C7" w:rsidRDefault="00A876C7" w:rsidP="00A876C7">
      <w:pPr>
        <w:spacing w:after="0" w:line="240" w:lineRule="auto"/>
        <w:rPr>
          <w:rFonts w:ascii="Times New Roman" w:eastAsia="Calibri" w:hAnsi="Times New Roman" w:cs="Times New Roman"/>
          <w:color w:val="000080"/>
          <w:sz w:val="24"/>
          <w:szCs w:val="24"/>
          <w:u w:val="single"/>
          <w:lang w:val="lv-LV" w:eastAsia="lv-LV"/>
        </w:rPr>
      </w:pPr>
      <w:r w:rsidRPr="00FB1848">
        <w:rPr>
          <w:rFonts w:ascii="Times New Roman" w:eastAsia="Calibri" w:hAnsi="Times New Roman" w:cs="Times New Roman"/>
          <w:sz w:val="24"/>
          <w:szCs w:val="24"/>
          <w:lang w:val="lv-LV" w:eastAsia="lv-LV"/>
        </w:rPr>
        <w:t>Par cenu aptaujas organizēšanu – iepirkumu komisijas priekšsēdētājs Edgars Puķītis,</w:t>
      </w:r>
      <w:r>
        <w:rPr>
          <w:rFonts w:ascii="Times New Roman" w:eastAsia="Calibri" w:hAnsi="Times New Roman" w:cs="Times New Roman"/>
          <w:sz w:val="24"/>
          <w:szCs w:val="24"/>
          <w:lang w:val="lv-LV" w:eastAsia="lv-LV"/>
        </w:rPr>
        <w:t xml:space="preserve"> </w:t>
      </w:r>
      <w:r w:rsidRPr="00FB1848">
        <w:rPr>
          <w:rFonts w:ascii="Times New Roman" w:eastAsia="Calibri" w:hAnsi="Times New Roman" w:cs="Times New Roman"/>
          <w:sz w:val="24"/>
          <w:szCs w:val="24"/>
          <w:lang w:val="lv-LV" w:eastAsia="lv-LV"/>
        </w:rPr>
        <w:t xml:space="preserve">e- pasts: </w:t>
      </w:r>
      <w:hyperlink r:id="rId9" w:history="1">
        <w:r w:rsidRPr="00FB1848">
          <w:rPr>
            <w:rFonts w:ascii="Times New Roman" w:eastAsia="Calibri" w:hAnsi="Times New Roman" w:cs="Times New Roman"/>
            <w:color w:val="000080"/>
            <w:sz w:val="24"/>
            <w:szCs w:val="24"/>
            <w:u w:val="single"/>
            <w:lang w:val="lv-LV" w:eastAsia="lv-LV"/>
          </w:rPr>
          <w:t>iepirkumi@cesuklinika.lv</w:t>
        </w:r>
      </w:hyperlink>
    </w:p>
    <w:p w14:paraId="4D40F500" w14:textId="77777777" w:rsidR="00A876C7" w:rsidRDefault="00A876C7" w:rsidP="00A876C7">
      <w:pPr>
        <w:spacing w:after="0" w:line="240" w:lineRule="auto"/>
        <w:rPr>
          <w:rFonts w:ascii="Times New Roman" w:eastAsia="Calibri" w:hAnsi="Times New Roman" w:cs="Times New Roman"/>
          <w:color w:val="000080"/>
          <w:sz w:val="24"/>
          <w:szCs w:val="24"/>
          <w:u w:val="single"/>
          <w:lang w:val="lv-LV" w:eastAsia="lv-LV"/>
        </w:rPr>
      </w:pPr>
    </w:p>
    <w:p w14:paraId="5003E46E" w14:textId="3F522875" w:rsidR="00A876C7" w:rsidRPr="000A2BB8" w:rsidRDefault="00A876C7" w:rsidP="00A876C7">
      <w:pPr>
        <w:spacing w:after="0" w:line="240" w:lineRule="auto"/>
        <w:rPr>
          <w:rFonts w:ascii="Times New Roman" w:eastAsia="Calibri" w:hAnsi="Times New Roman" w:cs="Times New Roman"/>
          <w:sz w:val="24"/>
          <w:szCs w:val="24"/>
          <w:lang w:val="lv-LV" w:eastAsia="lv-LV"/>
        </w:rPr>
      </w:pPr>
      <w:r w:rsidRPr="000A2BB8">
        <w:rPr>
          <w:rFonts w:ascii="Times New Roman" w:eastAsia="Times New Roman" w:hAnsi="Times New Roman"/>
          <w:b/>
          <w:bCs/>
          <w:sz w:val="24"/>
          <w:szCs w:val="24"/>
          <w:lang w:val="lv-LV"/>
        </w:rPr>
        <w:t>Piedāvājuma iesniegšanas vieta:</w:t>
      </w:r>
      <w:r w:rsidRPr="000A2BB8">
        <w:rPr>
          <w:rFonts w:ascii="Times New Roman" w:eastAsia="Times New Roman" w:hAnsi="Times New Roman"/>
          <w:bCs/>
          <w:sz w:val="24"/>
          <w:szCs w:val="24"/>
          <w:lang w:val="lv-LV"/>
        </w:rPr>
        <w:t xml:space="preserve"> elektroniski uz e-pastu </w:t>
      </w:r>
      <w:proofErr w:type="spellStart"/>
      <w:r w:rsidRPr="000A2BB8">
        <w:rPr>
          <w:rFonts w:ascii="Times New Roman" w:eastAsia="Times New Roman" w:hAnsi="Times New Roman"/>
          <w:b/>
          <w:bCs/>
          <w:sz w:val="24"/>
          <w:szCs w:val="24"/>
          <w:lang w:val="lv-LV"/>
        </w:rPr>
        <w:t>iepirkumi@cesuklinika.lv</w:t>
      </w:r>
      <w:proofErr w:type="spellEnd"/>
      <w:r w:rsidRPr="000A2BB8">
        <w:rPr>
          <w:rFonts w:ascii="Times New Roman" w:eastAsia="Times New Roman" w:hAnsi="Times New Roman"/>
          <w:b/>
          <w:bCs/>
          <w:sz w:val="24"/>
          <w:szCs w:val="24"/>
          <w:lang w:val="lv-LV"/>
        </w:rPr>
        <w:t>.</w:t>
      </w:r>
    </w:p>
    <w:p w14:paraId="405F2B39" w14:textId="77777777" w:rsidR="00A876C7" w:rsidRDefault="00A876C7" w:rsidP="00A876C7">
      <w:pPr>
        <w:spacing w:beforeLines="50" w:before="120" w:after="0" w:line="240" w:lineRule="auto"/>
        <w:rPr>
          <w:rFonts w:ascii="Times New Roman" w:eastAsia="Times New Roman" w:hAnsi="Times New Roman"/>
          <w:b/>
          <w:bCs/>
          <w:sz w:val="24"/>
          <w:szCs w:val="24"/>
        </w:rPr>
      </w:pPr>
    </w:p>
    <w:p w14:paraId="526DD66D" w14:textId="77777777" w:rsidR="00881073" w:rsidRPr="000D4505" w:rsidRDefault="00881073" w:rsidP="007D79C4">
      <w:pPr>
        <w:spacing w:before="40" w:after="40"/>
        <w:rPr>
          <w:rFonts w:ascii="Times New Roman" w:hAnsi="Times New Roman" w:cs="Times New Roman"/>
          <w:lang w:val="lv-LV"/>
        </w:rPr>
      </w:pPr>
    </w:p>
    <w:sectPr w:rsidR="00881073" w:rsidRPr="000D45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D70"/>
    <w:multiLevelType w:val="hybridMultilevel"/>
    <w:tmpl w:val="8F36A5F8"/>
    <w:lvl w:ilvl="0" w:tplc="7E0642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A161E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ED4628"/>
    <w:multiLevelType w:val="hybridMultilevel"/>
    <w:tmpl w:val="44864A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3AE227DE"/>
    <w:multiLevelType w:val="hybridMultilevel"/>
    <w:tmpl w:val="893097BC"/>
    <w:lvl w:ilvl="0" w:tplc="E528B7B8">
      <w:start w:val="1"/>
      <w:numFmt w:val="decimal"/>
      <w:lvlText w:val="%1)"/>
      <w:lvlJc w:val="left"/>
      <w:pPr>
        <w:ind w:left="1090" w:hanging="360"/>
      </w:pPr>
      <w:rPr>
        <w:rFonts w:hint="default"/>
        <w:b/>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abstractNum w:abstractNumId="4">
    <w:nsid w:val="40CF7593"/>
    <w:multiLevelType w:val="multilevel"/>
    <w:tmpl w:val="3DA8CA9E"/>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4A05E60"/>
    <w:multiLevelType w:val="hybridMultilevel"/>
    <w:tmpl w:val="CB68CDE2"/>
    <w:lvl w:ilvl="0" w:tplc="A5FADB6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73"/>
    <w:rsid w:val="00087E90"/>
    <w:rsid w:val="000A2BB8"/>
    <w:rsid w:val="000D4505"/>
    <w:rsid w:val="000E5C0C"/>
    <w:rsid w:val="00175DD3"/>
    <w:rsid w:val="001C0502"/>
    <w:rsid w:val="001F471B"/>
    <w:rsid w:val="0021572B"/>
    <w:rsid w:val="00247132"/>
    <w:rsid w:val="00247F29"/>
    <w:rsid w:val="00261396"/>
    <w:rsid w:val="002C49EA"/>
    <w:rsid w:val="00343B49"/>
    <w:rsid w:val="003646F2"/>
    <w:rsid w:val="0037500F"/>
    <w:rsid w:val="003A478B"/>
    <w:rsid w:val="004062BF"/>
    <w:rsid w:val="00495001"/>
    <w:rsid w:val="004E2DEE"/>
    <w:rsid w:val="006237D9"/>
    <w:rsid w:val="00690566"/>
    <w:rsid w:val="006C60EA"/>
    <w:rsid w:val="006E704E"/>
    <w:rsid w:val="007D79C4"/>
    <w:rsid w:val="00822A76"/>
    <w:rsid w:val="00852952"/>
    <w:rsid w:val="00881073"/>
    <w:rsid w:val="008872BE"/>
    <w:rsid w:val="008D4508"/>
    <w:rsid w:val="00914147"/>
    <w:rsid w:val="009604C5"/>
    <w:rsid w:val="00A876C7"/>
    <w:rsid w:val="00B320B7"/>
    <w:rsid w:val="00B35EEE"/>
    <w:rsid w:val="00B511A2"/>
    <w:rsid w:val="00C17669"/>
    <w:rsid w:val="00C21CB0"/>
    <w:rsid w:val="00C37B04"/>
    <w:rsid w:val="00C50F2B"/>
    <w:rsid w:val="00CC22B3"/>
    <w:rsid w:val="00CD5E5F"/>
    <w:rsid w:val="00CF6402"/>
    <w:rsid w:val="00D1320C"/>
    <w:rsid w:val="00E158C0"/>
    <w:rsid w:val="00E21D77"/>
    <w:rsid w:val="00E25512"/>
    <w:rsid w:val="00E276BC"/>
    <w:rsid w:val="00E626B3"/>
    <w:rsid w:val="00E65DDD"/>
    <w:rsid w:val="00E77D6E"/>
    <w:rsid w:val="00FA510E"/>
    <w:rsid w:val="00FD1DBE"/>
    <w:rsid w:val="00FE0C7E"/>
    <w:rsid w:val="00FF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81073"/>
    <w:pPr>
      <w:spacing w:line="256" w:lineRule="auto"/>
      <w:ind w:left="720"/>
      <w:contextualSpacing/>
    </w:pPr>
    <w:rPr>
      <w:lang w:val="lv-LV"/>
    </w:rPr>
  </w:style>
  <w:style w:type="character" w:styleId="Komentraatsauce">
    <w:name w:val="annotation reference"/>
    <w:basedOn w:val="Noklusjumarindkopasfonts"/>
    <w:uiPriority w:val="99"/>
    <w:semiHidden/>
    <w:unhideWhenUsed/>
    <w:rsid w:val="003A478B"/>
    <w:rPr>
      <w:sz w:val="16"/>
      <w:szCs w:val="16"/>
    </w:rPr>
  </w:style>
  <w:style w:type="paragraph" w:styleId="Komentrateksts">
    <w:name w:val="annotation text"/>
    <w:basedOn w:val="Parasts"/>
    <w:link w:val="KomentratekstsRakstz"/>
    <w:uiPriority w:val="99"/>
    <w:semiHidden/>
    <w:unhideWhenUsed/>
    <w:rsid w:val="003A47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478B"/>
    <w:rPr>
      <w:sz w:val="20"/>
      <w:szCs w:val="20"/>
    </w:rPr>
  </w:style>
  <w:style w:type="paragraph" w:styleId="Komentratma">
    <w:name w:val="annotation subject"/>
    <w:basedOn w:val="Komentrateksts"/>
    <w:next w:val="Komentrateksts"/>
    <w:link w:val="KomentratmaRakstz"/>
    <w:uiPriority w:val="99"/>
    <w:semiHidden/>
    <w:unhideWhenUsed/>
    <w:rsid w:val="003A478B"/>
    <w:rPr>
      <w:b/>
      <w:bCs/>
    </w:rPr>
  </w:style>
  <w:style w:type="character" w:customStyle="1" w:styleId="KomentratmaRakstz">
    <w:name w:val="Komentāra tēma Rakstz."/>
    <w:basedOn w:val="KomentratekstsRakstz"/>
    <w:link w:val="Komentratma"/>
    <w:uiPriority w:val="99"/>
    <w:semiHidden/>
    <w:rsid w:val="003A478B"/>
    <w:rPr>
      <w:b/>
      <w:bCs/>
      <w:sz w:val="20"/>
      <w:szCs w:val="20"/>
    </w:rPr>
  </w:style>
  <w:style w:type="character" w:styleId="Hipersaite">
    <w:name w:val="Hyperlink"/>
    <w:basedOn w:val="Noklusjumarindkopasfonts"/>
    <w:uiPriority w:val="99"/>
    <w:unhideWhenUsed/>
    <w:rsid w:val="00C50F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81073"/>
    <w:pPr>
      <w:spacing w:line="256" w:lineRule="auto"/>
      <w:ind w:left="720"/>
      <w:contextualSpacing/>
    </w:pPr>
    <w:rPr>
      <w:lang w:val="lv-LV"/>
    </w:rPr>
  </w:style>
  <w:style w:type="character" w:styleId="Komentraatsauce">
    <w:name w:val="annotation reference"/>
    <w:basedOn w:val="Noklusjumarindkopasfonts"/>
    <w:uiPriority w:val="99"/>
    <w:semiHidden/>
    <w:unhideWhenUsed/>
    <w:rsid w:val="003A478B"/>
    <w:rPr>
      <w:sz w:val="16"/>
      <w:szCs w:val="16"/>
    </w:rPr>
  </w:style>
  <w:style w:type="paragraph" w:styleId="Komentrateksts">
    <w:name w:val="annotation text"/>
    <w:basedOn w:val="Parasts"/>
    <w:link w:val="KomentratekstsRakstz"/>
    <w:uiPriority w:val="99"/>
    <w:semiHidden/>
    <w:unhideWhenUsed/>
    <w:rsid w:val="003A47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478B"/>
    <w:rPr>
      <w:sz w:val="20"/>
      <w:szCs w:val="20"/>
    </w:rPr>
  </w:style>
  <w:style w:type="paragraph" w:styleId="Komentratma">
    <w:name w:val="annotation subject"/>
    <w:basedOn w:val="Komentrateksts"/>
    <w:next w:val="Komentrateksts"/>
    <w:link w:val="KomentratmaRakstz"/>
    <w:uiPriority w:val="99"/>
    <w:semiHidden/>
    <w:unhideWhenUsed/>
    <w:rsid w:val="003A478B"/>
    <w:rPr>
      <w:b/>
      <w:bCs/>
    </w:rPr>
  </w:style>
  <w:style w:type="character" w:customStyle="1" w:styleId="KomentratmaRakstz">
    <w:name w:val="Komentāra tēma Rakstz."/>
    <w:basedOn w:val="KomentratekstsRakstz"/>
    <w:link w:val="Komentratma"/>
    <w:uiPriority w:val="99"/>
    <w:semiHidden/>
    <w:rsid w:val="003A478B"/>
    <w:rPr>
      <w:b/>
      <w:bCs/>
      <w:sz w:val="20"/>
      <w:szCs w:val="20"/>
    </w:rPr>
  </w:style>
  <w:style w:type="character" w:styleId="Hipersaite">
    <w:name w:val="Hyperlink"/>
    <w:basedOn w:val="Noklusjumarindkopasfonts"/>
    <w:uiPriority w:val="99"/>
    <w:unhideWhenUsed/>
    <w:rsid w:val="00C50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2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ga.galeja-gruntmane@cesuklinika.lv" TargetMode="External"/><Relationship Id="rId3" Type="http://schemas.microsoft.com/office/2007/relationships/stylesWithEffects" Target="stylesWithEffects.xml"/><Relationship Id="rId7" Type="http://schemas.openxmlformats.org/officeDocument/2006/relationships/hyperlink" Target="https://bis.gov.lv/bisp/lv/portal/bis_cases/349848/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gov.lv/bisp/lv/portal/bis_cases/349842/docum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cesuklini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4309</Words>
  <Characters>2457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Taiga</dc:creator>
  <cp:keywords/>
  <dc:description/>
  <cp:lastModifiedBy>User</cp:lastModifiedBy>
  <cp:revision>29</cp:revision>
  <dcterms:created xsi:type="dcterms:W3CDTF">2021-05-03T07:05:00Z</dcterms:created>
  <dcterms:modified xsi:type="dcterms:W3CDTF">2021-05-11T08:10:00Z</dcterms:modified>
</cp:coreProperties>
</file>